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tbl>
      <w:tblPr>
        <w:tblStyle w:val="TableGrid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59"/>
        <w:gridCol w:w="3030"/>
      </w:tblGrid>
      <w:tr w:rsidTr="007323A3">
        <w:tblPrEx>
          <w:tblW w:w="8789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5759" w:type="dxa"/>
          </w:tcPr>
          <w:p w:rsidR="004B0E9A" w:rsidRPr="008F2F2A" w:rsidP="001408E5">
            <w:pPr>
              <w:tabs>
                <w:tab w:val="left" w:pos="5954"/>
              </w:tabs>
              <w:spacing w:line="280" w:lineRule="atLeast"/>
              <w:ind w:right="177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8F2F2A">
              <w:rPr>
                <w:rFonts w:ascii="Arial" w:hAnsi="Arial" w:cs="Arial"/>
                <w:sz w:val="16"/>
                <w:szCs w:val="16"/>
              </w:rPr>
              <w:t xml:space="preserve">Datum  </w:t>
            </w:r>
          </w:p>
        </w:tc>
        <w:tc>
          <w:tcPr>
            <w:tcW w:w="3030" w:type="dxa"/>
            <w:vMerge w:val="restart"/>
          </w:tcPr>
          <w:p w:rsidR="004B0E9A" w:rsidRPr="008F2F2A" w:rsidP="003D131E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26"/>
                <w:szCs w:val="26"/>
              </w:rPr>
            </w:pPr>
            <w:r w:rsidRPr="008F2F2A">
              <w:rPr>
                <w:rFonts w:ascii="Arial" w:hAnsi="Arial" w:cs="Arial"/>
                <w:b/>
                <w:sz w:val="26"/>
                <w:szCs w:val="26"/>
              </w:rPr>
              <w:t>Tjänsteskrivelse</w:t>
            </w:r>
          </w:p>
        </w:tc>
      </w:tr>
      <w:tr w:rsidTr="007323A3">
        <w:tblPrEx>
          <w:tblW w:w="8789" w:type="dxa"/>
          <w:tblInd w:w="108" w:type="dxa"/>
          <w:tblLayout w:type="fixed"/>
          <w:tblLook w:val="04A0"/>
        </w:tblPrEx>
        <w:tc>
          <w:tcPr>
            <w:tcW w:w="5759" w:type="dxa"/>
          </w:tcPr>
          <w:p w:rsidR="004B0E9A" w:rsidRPr="008F2F2A" w:rsidP="00151313">
            <w:pPr>
              <w:tabs>
                <w:tab w:val="left" w:pos="5954"/>
              </w:tabs>
              <w:spacing w:line="280" w:lineRule="atLeast"/>
              <w:rPr>
                <w:rFonts w:cs="Arial"/>
                <w:sz w:val="20"/>
                <w:szCs w:val="20"/>
              </w:rPr>
            </w:pPr>
            <w:bookmarkStart w:id="1" w:name="ShortCheckedOutDate"/>
            <w:r>
              <w:rPr>
                <w:rFonts w:cs="Arial"/>
                <w:sz w:val="20"/>
                <w:szCs w:val="20"/>
              </w:rPr>
              <w:t>2017-05-05</w:t>
            </w:r>
            <w:bookmarkEnd w:id="1"/>
          </w:p>
        </w:tc>
        <w:tc>
          <w:tcPr>
            <w:tcW w:w="3030" w:type="dxa"/>
            <w:vMerge/>
          </w:tcPr>
          <w:p w:rsidR="004B0E9A" w:rsidRPr="008F2F2A" w:rsidP="00151313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Tr="007323A3">
        <w:tblPrEx>
          <w:tblW w:w="8789" w:type="dxa"/>
          <w:tblInd w:w="108" w:type="dxa"/>
          <w:tblLayout w:type="fixed"/>
          <w:tblLook w:val="04A0"/>
        </w:tblPrEx>
        <w:tc>
          <w:tcPr>
            <w:tcW w:w="5759" w:type="dxa"/>
          </w:tcPr>
          <w:p w:rsidR="004B0E9A" w:rsidRPr="008F2F2A" w:rsidP="001408E5">
            <w:pPr>
              <w:rPr>
                <w:rFonts w:ascii="Arial" w:hAnsi="Arial" w:cs="Arial"/>
                <w:sz w:val="16"/>
                <w:szCs w:val="16"/>
              </w:rPr>
            </w:pPr>
            <w:r w:rsidRPr="008F2F2A">
              <w:rPr>
                <w:rFonts w:ascii="Arial" w:hAnsi="Arial" w:cs="Arial"/>
                <w:sz w:val="16"/>
                <w:szCs w:val="16"/>
              </w:rPr>
              <w:t>Vår referens</w:t>
            </w:r>
          </w:p>
        </w:tc>
        <w:tc>
          <w:tcPr>
            <w:tcW w:w="3030" w:type="dxa"/>
            <w:vMerge/>
          </w:tcPr>
          <w:p w:rsidR="004B0E9A" w:rsidRPr="008F2F2A" w:rsidP="00151313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Tr="007323A3">
        <w:tblPrEx>
          <w:tblW w:w="8789" w:type="dxa"/>
          <w:tblInd w:w="108" w:type="dxa"/>
          <w:tblLayout w:type="fixed"/>
          <w:tblLook w:val="04A0"/>
        </w:tblPrEx>
        <w:tc>
          <w:tcPr>
            <w:tcW w:w="5759" w:type="dxa"/>
          </w:tcPr>
          <w:p w:rsidR="008B79E3" w:rsidRPr="008F2F2A" w:rsidP="00151313">
            <w:pPr>
              <w:tabs>
                <w:tab w:val="left" w:pos="5954"/>
              </w:tabs>
              <w:spacing w:line="280" w:lineRule="atLeast"/>
              <w:rPr>
                <w:rFonts w:cs="Arial"/>
                <w:sz w:val="20"/>
                <w:szCs w:val="20"/>
              </w:rPr>
            </w:pPr>
            <w:bookmarkStart w:id="2" w:name="topLevelHandlingOfficer"/>
            <w:r>
              <w:rPr>
                <w:rFonts w:cs="Arial"/>
                <w:sz w:val="20"/>
                <w:szCs w:val="20"/>
              </w:rPr>
              <w:t>Malin Melin</w:t>
            </w:r>
            <w:bookmarkEnd w:id="2"/>
          </w:p>
          <w:p w:rsidR="004B0E9A" w:rsidRPr="008F2F2A" w:rsidP="00151313">
            <w:pPr>
              <w:tabs>
                <w:tab w:val="left" w:pos="5954"/>
              </w:tabs>
              <w:spacing w:line="280" w:lineRule="atLeast"/>
              <w:rPr>
                <w:rFonts w:cs="Arial"/>
                <w:sz w:val="20"/>
                <w:szCs w:val="20"/>
              </w:rPr>
            </w:pPr>
            <w:bookmarkStart w:id="3" w:name="topLevelHandlingOfficerTitle"/>
            <w:r>
              <w:rPr>
                <w:rFonts w:cs="Arial"/>
                <w:sz w:val="20"/>
                <w:szCs w:val="20"/>
              </w:rPr>
              <w:t>Utredare</w:t>
            </w:r>
            <w:bookmarkEnd w:id="3"/>
          </w:p>
          <w:p w:rsidR="004B0E9A" w:rsidRPr="008F2F2A" w:rsidP="00151313">
            <w:pPr>
              <w:tabs>
                <w:tab w:val="left" w:pos="5954"/>
              </w:tabs>
              <w:spacing w:line="280" w:lineRule="atLeast"/>
              <w:rPr>
                <w:rFonts w:cs="Arial"/>
                <w:sz w:val="20"/>
                <w:szCs w:val="20"/>
              </w:rPr>
            </w:pPr>
            <w:bookmarkStart w:id="4" w:name="topLevelHandlingOfficerWorkmail"/>
            <w:r>
              <w:rPr>
                <w:rFonts w:cs="Arial"/>
                <w:sz w:val="20"/>
                <w:szCs w:val="20"/>
              </w:rPr>
              <w:t>malin.e.melin@malmo.se</w:t>
            </w:r>
            <w:bookmarkEnd w:id="4"/>
          </w:p>
        </w:tc>
        <w:tc>
          <w:tcPr>
            <w:tcW w:w="3030" w:type="dxa"/>
            <w:vMerge/>
          </w:tcPr>
          <w:p w:rsidR="004B0E9A" w:rsidRPr="008F2F2A" w:rsidP="00151313">
            <w:pPr>
              <w:tabs>
                <w:tab w:val="left" w:pos="5954"/>
              </w:tabs>
              <w:spacing w:line="280" w:lineRule="atLeast"/>
              <w:rPr>
                <w:rFonts w:cs="Arial"/>
                <w:szCs w:val="16"/>
              </w:rPr>
            </w:pPr>
          </w:p>
        </w:tc>
      </w:tr>
    </w:tbl>
    <w:p w:rsidR="00873B52" w:rsidRPr="00D547F5" w:rsidP="00231FB5">
      <w:pPr>
        <w:tabs>
          <w:tab w:val="left" w:pos="5954"/>
        </w:tabs>
        <w:spacing w:line="280" w:lineRule="atLeast"/>
        <w:ind w:left="108"/>
        <w:rPr>
          <w:rFonts w:ascii="Arial" w:hAnsi="Arial" w:cs="Arial"/>
          <w:sz w:val="20"/>
          <w:szCs w:val="20"/>
        </w:rPr>
      </w:pPr>
    </w:p>
    <w:p w:rsidR="0033404B" w:rsidP="00B24953">
      <w:pPr>
        <w:keepNext/>
        <w:keepLines/>
        <w:spacing w:before="240" w:line="280" w:lineRule="atLeast"/>
        <w:ind w:left="108"/>
        <w:rPr>
          <w:rFonts w:ascii="Arial" w:hAnsi="Arial"/>
          <w:b/>
          <w:sz w:val="20"/>
          <w:szCs w:val="20"/>
          <w:lang w:eastAsia="en-US"/>
        </w:rPr>
      </w:pPr>
      <w:sdt>
        <w:sdtPr>
          <w:rPr>
            <w:rStyle w:val="ArialFet12"/>
          </w:rPr>
          <w:id w:val="-622543890"/>
          <w:lock w:val="contentLocked"/>
          <w:placeholder>
            <w:docPart w:val="DefaultPlaceholder_1082065158"/>
          </w:placeholder>
          <w:group/>
        </w:sdtPr>
        <w:sdtEndPr>
          <w:rPr>
            <w:rStyle w:val="Garamond12"/>
            <w:rFonts w:ascii="Garamond" w:hAnsi="Garamond"/>
            <w:b w:val="0"/>
            <w:lang w:eastAsia="en-US"/>
          </w:rPr>
        </w:sdtEndPr>
        <w:sdtContent>
          <w:sdt>
            <w:sdtPr>
              <w:rPr>
                <w:rStyle w:val="ArialFet12"/>
              </w:rPr>
              <w:alias w:val="Ärendemening"/>
              <w:tag w:val="CaseTitle"/>
              <w:id w:val="-902288348"/>
              <w:lock w:val="sdtLocked"/>
              <w:placeholder>
                <w:docPart w:val="6E95DDB48FE74295A8BD9EDDDE1384A7"/>
              </w:placeholder>
              <w:text/>
            </w:sdtPr>
            <w:sdtEndPr>
              <w:rPr>
                <w:rStyle w:val="ArialFet12"/>
              </w:rPr>
            </w:sdtEndPr>
            <w:sdtContent>
              <w:r w:rsidRPr="00982B3D" w:rsidR="00982B3D">
                <w:rPr>
                  <w:rStyle w:val="ArialFet12"/>
                </w:rPr>
                <w:t xml:space="preserve">Enhetlig parkeringstaxa </w:t>
              </w:r>
              <w:r w:rsidR="00DE4DB7">
                <w:rPr>
                  <w:rStyle w:val="ArialFet12"/>
                </w:rPr>
                <w:t>i centrala Malmö</w:t>
              </w:r>
            </w:sdtContent>
          </w:sdt>
        </w:sdtContent>
      </w:sdt>
      <w:r w:rsidR="008C7FEC">
        <w:rPr>
          <w:rStyle w:val="Garamond12"/>
          <w:lang w:eastAsia="en-US"/>
        </w:rPr>
        <w:br/>
      </w:r>
      <w:bookmarkStart w:id="5" w:name="topLevelIdentifier"/>
      <w:r>
        <w:rPr>
          <w:rFonts w:ascii="Arial" w:hAnsi="Arial"/>
          <w:b/>
          <w:sz w:val="20"/>
          <w:szCs w:val="20"/>
          <w:lang w:eastAsia="en-US"/>
        </w:rPr>
        <w:t>TN-2016-1560</w:t>
      </w:r>
      <w:bookmarkEnd w:id="5"/>
    </w:p>
    <w:sdt>
      <w:sdtPr>
        <w:rPr>
          <w:rFonts w:ascii="Arial" w:hAnsi="Arial"/>
          <w:b/>
          <w:sz w:val="20"/>
          <w:szCs w:val="20"/>
          <w:lang w:eastAsia="en-US"/>
        </w:rPr>
        <w:id w:val="749091327"/>
        <w:lock w:val="contentLocked"/>
        <w:placeholder>
          <w:docPart w:val="DefaultPlaceholder_1082065158"/>
        </w:placeholder>
        <w:group/>
      </w:sdtPr>
      <w:sdtEndPr>
        <w:rPr>
          <w:rFonts w:ascii="Garamond" w:hAnsi="Garamond" w:cs="Arial"/>
          <w:b w:val="0"/>
          <w:sz w:val="24"/>
          <w:szCs w:val="24"/>
          <w:lang w:eastAsia="sv-SE"/>
        </w:rPr>
      </w:sdtEndPr>
      <w:sdtContent>
        <w:p w:rsidR="001B4302" w:rsidP="00A97C14">
          <w:pPr>
            <w:keepNext/>
            <w:keepLines/>
            <w:spacing w:before="240" w:line="280" w:lineRule="atLeast"/>
            <w:ind w:left="108"/>
          </w:pPr>
          <w:r w:rsidRPr="009D6F3F">
            <w:rPr>
              <w:rFonts w:ascii="Arial" w:hAnsi="Arial"/>
              <w:b/>
              <w:sz w:val="20"/>
              <w:szCs w:val="20"/>
              <w:lang w:eastAsia="en-US"/>
            </w:rPr>
            <w:t>Sammanfattning</w:t>
          </w:r>
          <w:r w:rsidR="00A40C98">
            <w:rPr>
              <w:rFonts w:ascii="Arial" w:hAnsi="Arial"/>
              <w:b/>
              <w:sz w:val="20"/>
              <w:szCs w:val="20"/>
              <w:lang w:eastAsia="en-US"/>
            </w:rPr>
            <w:br/>
          </w:r>
          <w:sdt>
            <w:sdtPr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alias w:val="Ärendet i korthet"/>
              <w:tag w:val="CaseSummary"/>
              <w:id w:val="-1812403183"/>
              <w:lock w:val="sdtLocked"/>
              <w:placeholder>
                <w:docPart w:val="2153A284B746469F9450D97185947C80"/>
              </w:placeholder>
              <w:text w:multiLine="1"/>
            </w:sdtPr>
            <w:sdtEndPr>
              <w:rPr>
                <w:rStyle w:val="Rubrik1Char"/>
              </w:rPr>
            </w:sdtEndPr>
            <w:sdtContent>
              <w:r w:rsidRPr="00814AF9" w:rsidR="00814AF9">
                <w:rPr>
                  <w:rStyle w:val="Rubrik1Char"/>
                  <w:rFonts w:ascii="Garamond" w:hAnsi="Garamond" w:cs="Arial"/>
                  <w:b w:val="0"/>
                  <w:sz w:val="24"/>
                  <w:szCs w:val="24"/>
                </w:rPr>
                <w:t xml:space="preserve">Som en del i stadsbyggnadsnämndens och tekniska nämndens </w:t>
              </w:r>
              <w:r w:rsidR="00A51674">
                <w:rPr>
                  <w:rStyle w:val="Rubrik1Char"/>
                  <w:rFonts w:ascii="Garamond" w:hAnsi="Garamond" w:cs="Arial"/>
                  <w:b w:val="0"/>
                  <w:sz w:val="24"/>
                  <w:szCs w:val="24"/>
                </w:rPr>
                <w:t xml:space="preserve">uppdrag </w:t>
              </w:r>
              <w:r w:rsidR="006E1CDF">
                <w:rPr>
                  <w:rStyle w:val="Rubrik1Char"/>
                  <w:rFonts w:ascii="Garamond" w:hAnsi="Garamond" w:cs="Arial"/>
                  <w:b w:val="0"/>
                  <w:sz w:val="24"/>
                  <w:szCs w:val="24"/>
                </w:rPr>
                <w:t xml:space="preserve">i budgeten för år 2015 </w:t>
              </w:r>
              <w:r w:rsidR="00A51674">
                <w:rPr>
                  <w:rStyle w:val="Rubrik1Char"/>
                  <w:rFonts w:ascii="Garamond" w:hAnsi="Garamond" w:cs="Arial"/>
                  <w:b w:val="0"/>
                  <w:sz w:val="24"/>
                  <w:szCs w:val="24"/>
                </w:rPr>
                <w:t xml:space="preserve">att utreda trafiken på </w:t>
              </w:r>
              <w:r w:rsidRPr="00814AF9" w:rsidR="00814AF9">
                <w:rPr>
                  <w:rStyle w:val="Rubrik1Char"/>
                  <w:rFonts w:ascii="Garamond" w:hAnsi="Garamond" w:cs="Arial"/>
                  <w:b w:val="0"/>
                  <w:sz w:val="24"/>
                  <w:szCs w:val="24"/>
                </w:rPr>
                <w:t>Rådmansvången, föreslår gatukontoret justerade parkeringstaxor i detta och kringliggande centrala områden. Parkeringsplatserna i de närliggande områdena kan förvä</w:t>
              </w:r>
              <w:r w:rsidRPr="00814AF9" w:rsidR="00814AF9">
                <w:rPr>
                  <w:rStyle w:val="Rubrik1Char"/>
                  <w:rFonts w:ascii="Garamond" w:hAnsi="Garamond" w:cs="Arial"/>
                  <w:b w:val="0"/>
                  <w:sz w:val="24"/>
                  <w:szCs w:val="24"/>
                </w:rPr>
                <w:t>n</w:t>
              </w:r>
              <w:r w:rsidRPr="00814AF9" w:rsidR="00814AF9">
                <w:rPr>
                  <w:rStyle w:val="Rubrik1Char"/>
                  <w:rFonts w:ascii="Garamond" w:hAnsi="Garamond" w:cs="Arial"/>
                  <w:b w:val="0"/>
                  <w:sz w:val="24"/>
                  <w:szCs w:val="24"/>
                </w:rPr>
                <w:t>tas få en högre efterfrågan om det blir en justerad högre parkeringstaxa på Rådmansvången, dä</w:t>
              </w:r>
              <w:r w:rsidRPr="00814AF9" w:rsidR="00814AF9">
                <w:rPr>
                  <w:rStyle w:val="Rubrik1Char"/>
                  <w:rFonts w:ascii="Garamond" w:hAnsi="Garamond" w:cs="Arial"/>
                  <w:b w:val="0"/>
                  <w:sz w:val="24"/>
                  <w:szCs w:val="24"/>
                </w:rPr>
                <w:t>r</w:t>
              </w:r>
              <w:r w:rsidRPr="00814AF9" w:rsidR="00814AF9">
                <w:rPr>
                  <w:rStyle w:val="Rubrik1Char"/>
                  <w:rFonts w:ascii="Garamond" w:hAnsi="Garamond" w:cs="Arial"/>
                  <w:b w:val="0"/>
                  <w:sz w:val="24"/>
                  <w:szCs w:val="24"/>
                </w:rPr>
                <w:t>för föreslås ett helhetsgrepp för centrala Malmö.</w:t>
              </w:r>
              <w:r w:rsidR="009475B3">
                <w:rPr>
                  <w:rStyle w:val="Rubrik1Char"/>
                  <w:rFonts w:ascii="Garamond" w:hAnsi="Garamond" w:cs="Arial"/>
                  <w:b w:val="0"/>
                  <w:sz w:val="24"/>
                  <w:szCs w:val="24"/>
                </w:rPr>
                <w:t xml:space="preserve"> Även taxan för boendeparkering påverkas inom vissa områden.</w:t>
              </w:r>
            </w:sdtContent>
          </w:sdt>
        </w:p>
        <w:p w:rsidR="00873B52" w:rsidRPr="00873B52" w:rsidP="00B56D78">
          <w:pPr>
            <w:keepNext/>
            <w:keepLines/>
            <w:spacing w:before="240" w:line="280" w:lineRule="atLeast"/>
            <w:ind w:left="108"/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873B52">
            <w:rPr>
              <w:rFonts w:ascii="Arial" w:hAnsi="Arial"/>
              <w:b/>
              <w:sz w:val="20"/>
              <w:szCs w:val="20"/>
              <w:lang w:eastAsia="en-US"/>
            </w:rPr>
            <w:t>Förslag till beslut</w:t>
          </w:r>
        </w:p>
        <w:sdt>
          <w:sdtPr>
            <w:rPr>
              <w:rStyle w:val="Garamond12"/>
              <w:rFonts w:eastAsia="Calibri"/>
            </w:rPr>
            <w:alias w:val="Förslag till beslut"/>
            <w:tag w:val="DraftDecision"/>
            <w:id w:val="-1956327104"/>
            <w:lock w:val="sdtLocked"/>
            <w:placeholder>
              <w:docPart w:val="D7B7C50B6D2B4F12A1343CA643411B33"/>
            </w:placeholder>
            <w:richText/>
          </w:sdtPr>
          <w:sdtEndPr>
            <w:rPr>
              <w:rStyle w:val="DefaultParagraphFont"/>
              <w:rFonts w:ascii="Georgia" w:hAnsi="Georgia"/>
              <w:sz w:val="22"/>
              <w:szCs w:val="22"/>
              <w:lang w:eastAsia="en-US"/>
            </w:rPr>
          </w:sdtEndPr>
          <w:sdtContent>
            <w:p w:rsidR="00A51674" w:rsidP="00814AF9">
              <w:pPr>
                <w:tabs>
                  <w:tab w:val="left" w:pos="567"/>
                  <w:tab w:val="left" w:pos="5954"/>
                </w:tabs>
                <w:spacing w:after="240" w:line="360" w:lineRule="auto"/>
                <w:ind w:left="108"/>
                <w:rPr>
                  <w:rFonts w:cs="Arial"/>
                </w:rPr>
              </w:pPr>
              <w:r>
                <w:rPr>
                  <w:rFonts w:cs="Arial"/>
                </w:rPr>
                <w:t>Tekniska nämnden</w:t>
              </w:r>
              <w:r w:rsidR="003B1BD1">
                <w:rPr>
                  <w:rFonts w:cs="Arial"/>
                </w:rPr>
                <w:t xml:space="preserve"> </w:t>
              </w:r>
              <w:r w:rsidRPr="008F2F2A" w:rsidR="00D94083">
                <w:rPr>
                  <w:rFonts w:cs="Arial"/>
                </w:rPr>
                <w:t>föreslås besluta</w:t>
              </w:r>
              <w:r w:rsidR="00427B57">
                <w:rPr>
                  <w:rFonts w:cs="Arial"/>
                </w:rPr>
                <w:br/>
              </w:r>
              <w:r w:rsidR="00C06145">
                <w:rPr>
                  <w:rFonts w:cs="Arial"/>
                  <w:b/>
                </w:rPr>
                <w:t>a</w:t>
              </w:r>
              <w:r w:rsidR="003D68FD">
                <w:rPr>
                  <w:rFonts w:cs="Arial"/>
                  <w:b/>
                </w:rPr>
                <w:t xml:space="preserve">tt </w:t>
              </w:r>
              <w:r w:rsidR="00366851">
                <w:rPr>
                  <w:rFonts w:cs="Arial"/>
                </w:rPr>
                <w:t xml:space="preserve">justera </w:t>
              </w:r>
              <w:r w:rsidR="00060D4F">
                <w:rPr>
                  <w:rFonts w:cs="Arial"/>
                </w:rPr>
                <w:t xml:space="preserve">utbredningen av </w:t>
              </w:r>
              <w:r w:rsidR="00DD566C">
                <w:rPr>
                  <w:rFonts w:cs="Arial"/>
                </w:rPr>
                <w:t xml:space="preserve">områdestaxorna i centrum i enlighet med </w:t>
              </w:r>
              <w:r w:rsidR="00814AF9">
                <w:rPr>
                  <w:rFonts w:cs="Arial"/>
                </w:rPr>
                <w:t xml:space="preserve">inriktningen i </w:t>
              </w:r>
              <w:r w:rsidR="00DD566C">
                <w:rPr>
                  <w:rFonts w:cs="Arial"/>
                </w:rPr>
                <w:t>kartunderlag</w:t>
              </w:r>
              <w:r w:rsidR="00003AC7">
                <w:rPr>
                  <w:rFonts w:cs="Arial"/>
                </w:rPr>
                <w:t>.</w:t>
              </w:r>
            </w:p>
            <w:p w:rsidR="00324D01" w:rsidRPr="00814AF9" w:rsidP="00814AF9">
              <w:pPr>
                <w:tabs>
                  <w:tab w:val="left" w:pos="567"/>
                  <w:tab w:val="left" w:pos="5954"/>
                </w:tabs>
                <w:spacing w:after="240" w:line="360" w:lineRule="auto"/>
                <w:ind w:left="108"/>
                <w:rPr>
                  <w:rFonts w:cs="Arial"/>
                </w:rPr>
              </w:pPr>
              <w:r w:rsidRPr="00A51674">
                <w:rPr>
                  <w:rFonts w:cs="Arial"/>
                  <w:b/>
                </w:rPr>
                <w:t>att</w:t>
              </w:r>
              <w:r>
                <w:rPr>
                  <w:rFonts w:cs="Arial"/>
                </w:rPr>
                <w:t xml:space="preserve"> ge trafikdelegationen i uppdrag att besluta om lokala trafikföreskrifter</w:t>
              </w:r>
            </w:p>
          </w:sdtContent>
        </w:sdt>
      </w:sdtContent>
    </w:sdt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14"/>
      </w:tblGrid>
      <w:tr w:rsidTr="00912FF8">
        <w:tblPrEx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9214" w:type="dxa"/>
          </w:tcPr>
          <w:p w:rsidR="00CD4717" w:rsidRPr="00A51AF3" w:rsidP="00CD4717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1AF3">
              <w:rPr>
                <w:rFonts w:ascii="Arial" w:hAnsi="Arial" w:cs="Arial"/>
                <w:b/>
                <w:sz w:val="20"/>
                <w:szCs w:val="20"/>
              </w:rPr>
              <w:t>Beslutsunderlag</w:t>
            </w:r>
          </w:p>
          <w:p w:rsidR="00CD4717" w:rsidRPr="00A51AF3" w:rsidP="00912FF8">
            <w:pPr>
              <w:numPr>
                <w:ilvl w:val="0"/>
                <w:numId w:val="2"/>
              </w:numPr>
              <w:spacing w:line="280" w:lineRule="atLeast"/>
              <w:rPr>
                <w:rFonts w:cs="Arial"/>
              </w:rPr>
            </w:pPr>
            <w:bookmarkStart w:id="6" w:name="zDecisionAttachmentTitle"/>
            <w:r>
              <w:rPr>
                <w:rFonts w:cs="Arial"/>
              </w:rPr>
              <w:t>G-Tjänsteskrivelse TN 2017-05-30 Enhetlig parkeringstaxa i centrala Malmö</w:t>
            </w:r>
            <w:bookmarkEnd w:id="6"/>
          </w:p>
          <w:p w:rsidR="00CD4717" w:rsidRPr="00A51AF3" w:rsidP="00CD4717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</w:p>
          <w:p w:rsidR="00CD4717" w:rsidRPr="00A51AF3" w:rsidP="00CD4717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1AF3">
              <w:rPr>
                <w:rFonts w:ascii="Arial" w:hAnsi="Arial" w:cs="Arial"/>
                <w:b/>
                <w:sz w:val="20"/>
                <w:szCs w:val="20"/>
              </w:rPr>
              <w:t>Beslutsplanering</w:t>
            </w:r>
          </w:p>
          <w:p w:rsidR="00CD4717" w:rsidRPr="00A51AF3" w:rsidP="00CD4717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  <w:bookmarkStart w:id="7" w:name="zMeetingTitleStartDate"/>
            <w:r>
              <w:rPr>
                <w:rFonts w:cs="Arial"/>
              </w:rPr>
              <w:t>Tekniska nämnden 2017-05-30</w:t>
            </w:r>
            <w:bookmarkEnd w:id="7"/>
          </w:p>
          <w:p w:rsidR="00CD4717" w:rsidRPr="00A51AF3" w:rsidP="00CD4717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</w:p>
          <w:p w:rsidR="00CD4717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Arial" w:hAnsi="Arial" w:cs="Arial"/>
                <w:sz w:val="20"/>
                <w:szCs w:val="20"/>
              </w:rPr>
            </w:pPr>
            <w:r w:rsidRPr="00A51AF3">
              <w:rPr>
                <w:rStyle w:val="Rubrik1Char"/>
                <w:rFonts w:ascii="Arial" w:hAnsi="Arial" w:cs="Arial"/>
                <w:sz w:val="20"/>
                <w:szCs w:val="20"/>
              </w:rPr>
              <w:t>Ärendet</w:t>
            </w:r>
          </w:p>
          <w:p w:rsidR="00580FA0" w:rsidRPr="00A51AF3" w:rsidP="004A239A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sdt>
              <w:sdtPr>
                <w:rPr>
                  <w:rStyle w:val="Rubrik1Char"/>
                  <w:rFonts w:ascii="Garamond" w:hAnsi="Garamond" w:cs="Arial"/>
                  <w:b w:val="0"/>
                  <w:sz w:val="24"/>
                  <w:szCs w:val="24"/>
                </w:rPr>
                <w:alias w:val="Ärendet i korthet"/>
                <w:tag w:val="CaseSummary"/>
                <w:id w:val="-380552406"/>
                <w:placeholder>
                  <w:docPart w:val="C0FC27A57491423F93F69F23D667BBD1"/>
                </w:placeholder>
                <w:text w:multiLine="1"/>
              </w:sdtPr>
              <w:sdtEndPr>
                <w:rPr>
                  <w:rStyle w:val="Rubrik1Char"/>
                </w:rPr>
              </w:sdtEndPr>
              <w:sdtContent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 xml:space="preserve">I Malmö stads budget för 2015 </w:t>
                </w:r>
                <w:r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>fick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 xml:space="preserve"> stadsbyggnadsn</w:t>
                </w:r>
                <w:r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>ämnden och tekniska nämnden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 xml:space="preserve"> i uppdrag att utreda trafiken kring Rådmansvången.</w:t>
                </w:r>
                <w:r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 xml:space="preserve"> 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>Som en del i stadsbyggnadsnämndens och tekniska nämndens uppdrag om stadsutveckling för Rådmansvången, föreslår gatukontoret justerade pa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>r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 xml:space="preserve">keringstaxor i detta och kringliggande centrala områden. 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br/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br/>
                  <w:t xml:space="preserve">Syftet med justerade taxor är dels att få en större rörlighet på parkeringsplatserna så att de blir mer tillgängliga, dels </w:t>
                </w:r>
                <w:r w:rsidR="006E1CDF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>att i enlighet med Plan- och bygglagen ordna trafiken för att uppmuntra parkörer att använda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 xml:space="preserve"> parkeringsanläggningar på kvartersmark. Om fler parkörer använder park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>e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 xml:space="preserve">ringsanläggningarna, finns fler möjligheter till ett mer varierat stadsliv på gatumark, i enlighet 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>med antagen parkeringspolicy och trafik- och mobilitetsplan. Ett tredje syfte är att göra det e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>n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t>klare för parkören med en mer enhetlig taxeindelning.</w:t>
                </w:r>
                <w:r w:rsidRPr="00A51674" w:rsidR="00A51674">
                  <w:rPr>
                    <w:rStyle w:val="Rubrik1Char"/>
                    <w:rFonts w:ascii="Garamond" w:hAnsi="Garamond" w:cs="Arial"/>
                    <w:b w:val="0"/>
                    <w:sz w:val="24"/>
                    <w:szCs w:val="24"/>
                  </w:rPr>
                  <w:br/>
                </w:r>
              </w:sdtContent>
            </w:sdt>
          </w:p>
          <w:p w:rsidR="004106D6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Fonts w:ascii="Arial" w:hAnsi="Arial"/>
                <w:b/>
                <w:bCs/>
                <w:sz w:val="20"/>
                <w:szCs w:val="20"/>
              </w:rPr>
              <w:t xml:space="preserve">Tydligt </w:t>
            </w:r>
            <w:r w:rsidRPr="00A51AF3" w:rsidR="00C63D82">
              <w:rPr>
                <w:rFonts w:ascii="Arial" w:hAnsi="Arial"/>
                <w:b/>
                <w:bCs/>
                <w:sz w:val="20"/>
                <w:szCs w:val="20"/>
              </w:rPr>
              <w:t>för parkör och</w:t>
            </w:r>
            <w:r w:rsidRPr="00A51AF3">
              <w:rPr>
                <w:rFonts w:ascii="Arial" w:hAnsi="Arial"/>
                <w:b/>
                <w:bCs/>
                <w:sz w:val="20"/>
                <w:szCs w:val="20"/>
              </w:rPr>
              <w:t xml:space="preserve"> övervakning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br/>
            </w:r>
            <w:r w:rsidRPr="00A51AF3" w:rsidR="00DD079A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På Rådmansvången i centrala Malmö finns två gällande parkeringstaxor. Inom andra centrala områden finns upp till tre olika taxor, se bilaga ”Befintliga parkeringstaxor”. </w:t>
            </w:r>
            <w:r w:rsidRPr="00A51AF3" w:rsidR="0068758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För att underlätta för de som tillfälligt gästar platsen, för boendeparkörer och för parkeringsövervakningen föreslås att det blir en mer enhetlig uppdelning av taxan inom centrala Malmö. </w:t>
            </w:r>
            <w:r w:rsidRPr="00A51AF3" w:rsidR="00DD079A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Det finns en teknisk fö</w:t>
            </w:r>
            <w:r w:rsidRPr="00A51AF3" w:rsidR="00DD079A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r</w:t>
            </w:r>
            <w:r w:rsidRPr="00A51AF3" w:rsidR="00DD079A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del med mer sammanhängande taxeområden. </w:t>
            </w:r>
            <w:r w:rsidRPr="00A51AF3" w:rsidR="0068758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Om en betalningsautomat är ur funktion blir det </w:t>
            </w:r>
            <w:r w:rsidRPr="00A51AF3" w:rsidR="00DD079A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då</w:t>
            </w:r>
            <w:r w:rsidRPr="00A51AF3" w:rsidR="0068758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lättare att hänvisa till en närliggande fungerande automat med samma taxa i närområdet. </w:t>
            </w:r>
            <w:r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Även den ökande användingen av telefonparkering komme</w:t>
            </w:r>
            <w:r w:rsidR="0065659E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r att underlättas att välja korrekt taxa.</w:t>
            </w:r>
          </w:p>
          <w:p w:rsidR="004106D6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</w:p>
          <w:p w:rsidR="00DE4DB7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Taxorna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föreslås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justeras i utbredning så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att det blir en enhetlig taxa där den</w:t>
            </w:r>
            <w:r w:rsidRPr="00A51AF3" w:rsidR="00D35BD8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högsta taxan</w:t>
            </w:r>
            <w:r w:rsidRPr="00A51AF3" w:rsidR="00DF0822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, i blå färg,</w:t>
            </w:r>
            <w:r w:rsidRPr="00A51AF3" w:rsidR="00D35BD8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är mellan Malmö Live och Triangeltorget.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</w:t>
            </w:r>
            <w:r w:rsidRPr="00A51AF3" w:rsidR="00DF0822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Från centrum</w:t>
            </w:r>
            <w:r w:rsidRPr="00A51AF3" w:rsidR="00D35BD8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föreslås taxan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minska</w:t>
            </w:r>
            <w:r w:rsidRPr="00A51AF3" w:rsidR="00D35BD8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s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ju längre bort från centrum det är. Justeringen strävar efter enklare gränser mellan taxorna</w:t>
            </w:r>
            <w:r w:rsidRPr="00A51AF3" w:rsidR="009A3587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,</w:t>
            </w:r>
            <w:r w:rsidRPr="00A51AF3" w:rsidR="00DF0822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där naturliga gränser eftersträvas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. </w:t>
            </w:r>
          </w:p>
          <w:p w:rsidR="00DF0822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</w:p>
          <w:p w:rsidR="00DE4DB7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Arial" w:hAnsi="Arial" w:cs="Arial"/>
                <w:sz w:val="20"/>
                <w:szCs w:val="20"/>
              </w:rPr>
            </w:pPr>
            <w:r>
              <w:rPr>
                <w:rStyle w:val="Rubrik1Char"/>
                <w:rFonts w:ascii="Arial" w:hAnsi="Arial" w:cs="Arial"/>
                <w:sz w:val="20"/>
                <w:szCs w:val="20"/>
              </w:rPr>
              <w:t>Styrning mot</w:t>
            </w:r>
            <w:r w:rsidRPr="00A51AF3">
              <w:rPr>
                <w:rStyle w:val="Rubrik1Char"/>
                <w:rFonts w:ascii="Arial" w:hAnsi="Arial" w:cs="Arial"/>
                <w:sz w:val="20"/>
                <w:szCs w:val="20"/>
              </w:rPr>
              <w:t xml:space="preserve"> parkering på kvartersmark</w:t>
            </w:r>
          </w:p>
          <w:p w:rsidR="00664DC0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De tre största aktörerna som har parkering på kvartersmark är P</w:t>
            </w:r>
            <w:r w:rsidRPr="00A51AF3" w:rsidR="009A3587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arkering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Malmö, APCOA och Q-Park.</w:t>
            </w:r>
            <w:r w:rsidRPr="00A51AF3" w:rsidR="00B50337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Deras taxa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kan skifta med många kronor inom områdena trots att det är nära mellan anläggningarna, priserna styrs av utbud och efterfrågan liksom standarden på anläggningen. Vid fritid</w:t>
            </w:r>
            <w:r w:rsidRPr="00A51AF3" w:rsidR="000F7F76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s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anläggningar eller liknande strävar P</w:t>
            </w:r>
            <w:r w:rsidR="00663836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arkering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M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almö efter att ha en lägre taxa. Ett exempel </w:t>
            </w:r>
            <w:r w:rsidR="00663836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är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Västra hamnen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vid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fritidsanläggningarna och utomhusbaden </w:t>
            </w:r>
            <w:r w:rsidR="00663836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där taxan är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10-12 kr/timmen.</w:t>
            </w:r>
            <w:r w:rsidRPr="00A51AF3" w:rsidR="00262201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</w:t>
            </w:r>
          </w:p>
          <w:p w:rsidR="00664DC0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</w:p>
          <w:p w:rsidR="00663836" w:rsidRPr="00A51AF3" w:rsidP="00663836">
            <w:pPr>
              <w:spacing w:line="280" w:lineRule="atLeast"/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De flesta anläggningarna ger en kraftig rabatt vid dygns- eller månadsparkering</w:t>
            </w:r>
            <w:r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, vilket uppmun</w:t>
            </w:r>
            <w:r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t</w:t>
            </w:r>
            <w:r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rar långtidsparkörer att använda parkeringsanläggningar istället för gatumark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.</w:t>
            </w:r>
            <w:r w:rsidRPr="00A51AF3">
              <w:rPr>
                <w:rStyle w:val="Rubrik1Char"/>
                <w:rFonts w:ascii="Garamond" w:hAnsi="Garamond"/>
                <w:b w:val="0"/>
                <w:bCs w:val="0"/>
                <w:sz w:val="24"/>
                <w:szCs w:val="24"/>
              </w:rPr>
              <w:t xml:space="preserve"> Enligt försäljning</w:t>
            </w:r>
            <w:r w:rsidRPr="00A51AF3">
              <w:rPr>
                <w:rStyle w:val="Rubrik1Char"/>
                <w:rFonts w:ascii="Garamond" w:hAnsi="Garamond"/>
                <w:b w:val="0"/>
                <w:bCs w:val="0"/>
                <w:sz w:val="24"/>
                <w:szCs w:val="24"/>
              </w:rPr>
              <w:t>s</w:t>
            </w:r>
            <w:r w:rsidRPr="00A51AF3">
              <w:rPr>
                <w:rStyle w:val="Rubrik1Char"/>
                <w:rFonts w:ascii="Garamond" w:hAnsi="Garamond"/>
                <w:b w:val="0"/>
                <w:bCs w:val="0"/>
                <w:sz w:val="24"/>
                <w:szCs w:val="24"/>
              </w:rPr>
              <w:t>chefen på Parkering Malmö styr priset på gatuparkering i hög grad taxan i Parkering Malmös och privata fastighetsägares parkeringsanläggningar. En del anläggningar får svårt att sätta det pris som behövs då gatutaxan är låg. Detta talar för en justering av taxan i centrala Malmö.</w:t>
            </w:r>
          </w:p>
          <w:p w:rsidR="00276EAA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</w:p>
          <w:p w:rsidR="00276EAA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I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de undersökta parkeringsanläggningarna</w:t>
            </w:r>
            <w:r w:rsidRPr="00A51AF3" w:rsidR="009A3587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inom</w:t>
            </w:r>
            <w:r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den nya taxeindelningen ligger avgifterna i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: </w:t>
            </w:r>
          </w:p>
          <w:p w:rsidR="00DE4DB7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- </w:t>
            </w:r>
            <w:r w:rsidRPr="00A51AF3" w:rsidR="009A3587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den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blå zonen mellan 20 till 30 kr/tim.</w:t>
            </w:r>
          </w:p>
          <w:p w:rsidR="00276EAA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- </w:t>
            </w:r>
            <w:r w:rsidRPr="00A51AF3" w:rsidR="009A3587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de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röda zonerna</w:t>
            </w:r>
            <w:r w:rsidRPr="00A51AF3" w:rsidR="009A3587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mellan 10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till 30 kr/tim, undantaget ”fritidsparkeringarna”.</w:t>
            </w:r>
            <w:r w:rsidRPr="00A51AF3" w:rsidR="00262201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De flesta taxorna ligger </w:t>
            </w:r>
            <w:r w:rsidRPr="00A51AF3" w:rsidR="009A3587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i spannet</w:t>
            </w:r>
            <w:r w:rsidRPr="00A51AF3" w:rsidR="00262201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20-25 kr/tim.</w:t>
            </w:r>
          </w:p>
          <w:p w:rsidR="009A3587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- de vita zonerna mellan 8-18 kr/tim. De flesta ligger i spannet 10-15 kr/tim.</w:t>
            </w:r>
          </w:p>
          <w:p w:rsidR="00276EAA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- de gröna zonerna mellan </w:t>
            </w:r>
            <w:r w:rsidRPr="00A51AF3" w:rsidR="00691848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8-18 kr/tim. De flesta ligger i spannet 10-15 kr/tim.</w:t>
            </w:r>
          </w:p>
          <w:p w:rsidR="00D33E25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</w:p>
          <w:p w:rsidR="008F554C" w:rsidP="008F554C">
            <w:r>
              <w:t>Senast parkeringstaxan beslutades var i december 2012, då infördes blå biljett med 25 kr/tim. Boendetaxan justerades senast i april 2013, då höjdes boende generellt med 5 kr/dag.</w:t>
            </w:r>
          </w:p>
          <w:p w:rsidR="00691848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</w:p>
          <w:p w:rsidR="00297F36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Arial" w:hAnsi="Arial" w:cs="Arial"/>
                <w:sz w:val="20"/>
                <w:szCs w:val="20"/>
              </w:rPr>
              <w:t>Boendeparkering</w:t>
            </w:r>
            <w:r w:rsidRPr="00A51AF3" w:rsidR="00D855D2">
              <w:rPr>
                <w:rStyle w:val="Rubrik1Char"/>
                <w:rFonts w:ascii="Arial" w:hAnsi="Arial" w:cs="Arial"/>
                <w:sz w:val="20"/>
                <w:szCs w:val="20"/>
              </w:rPr>
              <w:t xml:space="preserve"> och taxeförändringar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br/>
              <w:t>Boende som har boendeparkering</w:t>
            </w:r>
            <w:r w:rsidRPr="00A51AF3" w:rsidR="00B61180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mellan Mariedalsvägen i </w:t>
            </w:r>
            <w:r w:rsidRPr="00A51AF3" w:rsidR="00D855D2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väster</w:t>
            </w:r>
            <w:r w:rsidRPr="00A51AF3" w:rsidR="00B61180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och Nobelvägen i </w:t>
            </w:r>
            <w:r w:rsidRPr="00A51AF3" w:rsidR="00D855D2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öster</w:t>
            </w:r>
            <w:r w:rsidRPr="00A51AF3" w:rsidR="00B61180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påve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r</w:t>
            </w:r>
            <w:r w:rsidRPr="00A51AF3" w:rsidR="00D855D2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kas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av det nya förslaget</w:t>
            </w:r>
            <w:r w:rsidRPr="00A51AF3" w:rsidR="00D855D2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. Det motsvarar områdena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GK-A</w:t>
            </w:r>
            <w:r w:rsidRPr="00A51AF3" w:rsidR="00B61180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till GK-L</w:t>
            </w:r>
            <w:r w:rsidRPr="00A51AF3" w:rsidR="00D855D2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,</w:t>
            </w:r>
            <w:r w:rsidRPr="00A51AF3" w:rsidR="00B61180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samt GK-P och GK-S.</w:t>
            </w:r>
            <w:r w:rsidRPr="00A51AF3" w:rsidR="00B41ADE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</w:t>
            </w:r>
          </w:p>
          <w:p w:rsidR="00297F36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</w:p>
          <w:p w:rsidR="00297F36" w:rsidRPr="00A51AF3" w:rsidP="00297F36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Idag är det sex av boendeparkeringsområdena som har två eller tre taxor.</w:t>
            </w:r>
          </w:p>
          <w:p w:rsidR="00297F36" w:rsidRPr="00A51AF3" w:rsidP="00297F36">
            <w:pPr>
              <w:pStyle w:val="ListParagraph"/>
              <w:numPr>
                <w:ilvl w:val="0"/>
                <w:numId w:val="2"/>
              </w:num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En konsekvens </w:t>
            </w:r>
            <w:r w:rsidR="0023245C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av det</w:t>
            </w:r>
            <w:r w:rsidR="00D33E25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nya förslaget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blir att 11 av 25 områden får ändrad taxa, antingen till den högsta befintliga taxan i området om de har flera</w:t>
            </w:r>
            <w:r w:rsidRPr="00A51AF3" w:rsidR="006524DD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nivåer idag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, alternativt till en högre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taxa. </w:t>
            </w:r>
          </w:p>
          <w:p w:rsidR="00E97C16" w:rsidRPr="00A51AF3" w:rsidP="00E97C16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Cs w:val="0"/>
                <w:sz w:val="24"/>
                <w:szCs w:val="24"/>
              </w:rPr>
            </w:pPr>
          </w:p>
          <w:p w:rsidR="009475B3" w:rsidRPr="00A51AF3" w:rsidP="009475B3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Idag har område GK-B</w:t>
            </w:r>
            <w:r w:rsidR="00902D98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(Davidshall)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och GK-C </w:t>
            </w:r>
            <w:r w:rsidR="00902D98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(Möllevången)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tre taxor. Med det nya förslaget får område GK-B förändring till en gemensam taxa, och område GK-C en reducering till två taxenivåer. </w:t>
            </w:r>
          </w:p>
          <w:p w:rsidR="009475B3" w:rsidRPr="00A51AF3" w:rsidP="009475B3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</w:p>
          <w:p w:rsidR="009475B3" w:rsidRPr="00A51AF3" w:rsidP="009475B3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Område GK-A, GK-D, GK-E och GK-K går från två till en taxenivå.</w:t>
            </w:r>
          </w:p>
          <w:p w:rsidR="009475B3" w:rsidRPr="00A51AF3" w:rsidP="009475B3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</w:p>
          <w:p w:rsidR="009475B3" w:rsidRPr="00A51AF3" w:rsidP="009475B3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Övriga boendeområden som omfattas i</w:t>
            </w:r>
            <w:r w:rsidR="003879D5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detta ärende har endast en taxe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nivå idag och föreslås behålla en taxenivå. De boende som har röd taxa idag</w:t>
            </w:r>
            <w:r w:rsidRPr="00A51AF3" w:rsidR="00297F36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och föreslås få en blå taxa, påverkas inte då dygnspriset </w:t>
            </w:r>
            <w:r w:rsidRPr="00A51AF3" w:rsidR="008C5B25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för boende </w:t>
            </w:r>
            <w:r w:rsidRPr="00A51AF3" w:rsidR="00297F36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är detsamma för blå </w:t>
            </w:r>
            <w:r w:rsidRPr="00A51AF3" w:rsidR="008C5B25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och röd.</w:t>
            </w:r>
          </w:p>
          <w:p w:rsidR="009475B3" w:rsidRPr="00A51AF3" w:rsidP="009475B3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</w:p>
          <w:p w:rsidR="00E97C16" w:rsidRPr="00A51AF3" w:rsidP="009475B3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Rubrik1Char"/>
                <w:rFonts w:ascii="Garamond" w:hAnsi="Garamond" w:cs="Arial"/>
                <w:b w:val="0"/>
                <w:bCs w:val="0"/>
                <w:i/>
                <w:sz w:val="24"/>
                <w:szCs w:val="24"/>
              </w:rPr>
              <w:t>Boendeparkörer betalar</w:t>
            </w:r>
            <w:r w:rsidRPr="00A51AF3">
              <w:rPr>
                <w:rStyle w:val="Rubrik1Char"/>
                <w:rFonts w:ascii="Garamond" w:hAnsi="Garamond" w:cs="Arial"/>
                <w:b w:val="0"/>
                <w:bCs w:val="0"/>
                <w:i/>
                <w:sz w:val="24"/>
                <w:szCs w:val="24"/>
              </w:rPr>
              <w:t xml:space="preserve">: </w:t>
            </w:r>
          </w:p>
          <w:p w:rsidR="00E97C16" w:rsidRPr="00A51AF3" w:rsidP="00D855D2">
            <w:pPr>
              <w:tabs>
                <w:tab w:val="left" w:pos="1310"/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Grön biljett 15 kr/dygn</w:t>
            </w:r>
          </w:p>
          <w:p w:rsidR="00E97C16" w:rsidRPr="00A51AF3" w:rsidP="00E97C16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Vit biljett 20 kr/dygn</w:t>
            </w:r>
          </w:p>
          <w:p w:rsidR="00E97C16" w:rsidRPr="00A51AF3" w:rsidP="00E97C16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Röd biljett 25 kr/dygn</w:t>
            </w:r>
          </w:p>
          <w:p w:rsidR="00E97C16" w:rsidRPr="00A51AF3" w:rsidP="00E97C16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Blå biljett 25 kr/dygn</w:t>
            </w:r>
          </w:p>
          <w:p w:rsidR="00D855D2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i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br/>
            </w:r>
            <w:r w:rsidRPr="00A51AF3">
              <w:rPr>
                <w:rStyle w:val="Rubrik1Char"/>
                <w:rFonts w:ascii="Garamond" w:hAnsi="Garamond" w:cs="Arial"/>
                <w:b w:val="0"/>
                <w:i/>
                <w:sz w:val="24"/>
                <w:szCs w:val="24"/>
              </w:rPr>
              <w:t xml:space="preserve">Övriga parkörer betalar: </w:t>
            </w:r>
          </w:p>
          <w:p w:rsidR="00D855D2" w:rsidRPr="00A51AF3" w:rsidP="00D855D2">
            <w:pPr>
              <w:tabs>
                <w:tab w:val="left" w:pos="1310"/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Grön biljett 10 kr/tim</w:t>
            </w:r>
            <w:r w:rsidRPr="00A51AF3" w:rsidR="002B3995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men</w:t>
            </w:r>
          </w:p>
          <w:p w:rsidR="00D855D2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Vit </w:t>
            </w: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biljett</w:t>
            </w:r>
            <w:r w:rsidRPr="00A51AF3" w:rsidR="002B3995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15 kr/timmen</w:t>
            </w:r>
          </w:p>
          <w:p w:rsidR="00D855D2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Röd biljett </w:t>
            </w:r>
            <w:r w:rsidRPr="00A51AF3" w:rsidR="002B3995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20 kr/timmen</w:t>
            </w:r>
          </w:p>
          <w:p w:rsidR="00664DC0" w:rsidRPr="00A51AF3" w:rsidP="00CD4717">
            <w:pPr>
              <w:tabs>
                <w:tab w:val="left" w:pos="5954"/>
              </w:tabs>
              <w:spacing w:line="280" w:lineRule="atLeast"/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</w:pPr>
            <w:r w:rsidRPr="00A51AF3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>Blå biljett</w:t>
            </w:r>
            <w:r w:rsidRPr="00A51AF3" w:rsidR="002B3995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t xml:space="preserve"> 25 kr/timmen</w:t>
            </w:r>
            <w:r w:rsidRPr="00A51AF3" w:rsidR="00060D4F">
              <w:rPr>
                <w:rStyle w:val="Rubrik1Char"/>
                <w:rFonts w:ascii="Garamond" w:hAnsi="Garamond" w:cs="Arial"/>
                <w:b w:val="0"/>
                <w:sz w:val="24"/>
                <w:szCs w:val="24"/>
              </w:rPr>
              <w:br/>
            </w:r>
          </w:p>
          <w:p w:rsidR="00BB7B8A" w:rsidRPr="00A51AF3" w:rsidP="00CD4717">
            <w:pPr>
              <w:tabs>
                <w:tab w:val="left" w:pos="5954"/>
              </w:tabs>
              <w:spacing w:line="280" w:lineRule="atLeast"/>
              <w:rPr>
                <w:rFonts w:eastAsiaTheme="majorEastAsia" w:cs="Arial"/>
                <w:bCs/>
                <w:kern w:val="32"/>
              </w:rPr>
            </w:pPr>
          </w:p>
          <w:p w:rsidR="00CD4717" w:rsidRPr="00A51AF3" w:rsidP="00CD4717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1AF3">
              <w:rPr>
                <w:rFonts w:ascii="Arial" w:hAnsi="Arial" w:cs="Arial"/>
                <w:b/>
                <w:sz w:val="20"/>
                <w:szCs w:val="20"/>
              </w:rPr>
              <w:t xml:space="preserve">Ansvariga </w:t>
            </w:r>
          </w:p>
          <w:p w:rsidR="000B5ED3" w:rsidP="00CD4717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  <w:bookmarkStart w:id="8" w:name="approvedProcess_OfficersHasApproved"/>
            <w:r>
              <w:rPr>
                <w:rFonts w:cs="Arial"/>
              </w:rPr>
              <w:t>Martin Lundin  Avdelningschef</w:t>
            </w:r>
          </w:p>
          <w:p w:rsidR="00A2278A" w:rsidRPr="00A51AF3" w:rsidP="00CD4717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Bo Andersson  Direktör</w:t>
            </w:r>
            <w:bookmarkEnd w:id="8"/>
          </w:p>
          <w:p w:rsidR="00A2278A" w:rsidRPr="00A51AF3" w:rsidP="00350D6D">
            <w:pPr>
              <w:tabs>
                <w:tab w:val="left" w:pos="5954"/>
              </w:tabs>
              <w:spacing w:line="280" w:lineRule="atLeast"/>
              <w:rPr>
                <w:rFonts w:cs="Arial"/>
              </w:rPr>
            </w:pPr>
          </w:p>
        </w:tc>
      </w:tr>
      <w:tr w:rsidTr="00912FF8">
        <w:tblPrEx>
          <w:tblW w:w="0" w:type="auto"/>
          <w:tblInd w:w="108" w:type="dxa"/>
          <w:tblLayout w:type="fixed"/>
          <w:tblLook w:val="04A0"/>
        </w:tblPrEx>
        <w:tc>
          <w:tcPr>
            <w:tcW w:w="9214" w:type="dxa"/>
          </w:tcPr>
          <w:p w:rsidR="00D855D2" w:rsidRPr="008F2F2A" w:rsidP="00CD4717">
            <w:pPr>
              <w:tabs>
                <w:tab w:val="left" w:pos="5954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59FE" w:rsidRPr="008F2F2A" w:rsidP="00350D6D">
      <w:pPr>
        <w:tabs>
          <w:tab w:val="left" w:pos="5954"/>
        </w:tabs>
        <w:spacing w:line="280" w:lineRule="atLeast"/>
        <w:ind w:left="426"/>
        <w:rPr>
          <w:rFonts w:cs="Arial"/>
        </w:rPr>
      </w:pPr>
    </w:p>
    <w:sectPr w:rsidSect="003C0E7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675" w:right="1274" w:bottom="2410" w:left="1559" w:header="425" w:footer="204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2880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2880" w:rsidRPr="00086D4A" w:rsidP="00426591">
    <w:pPr>
      <w:pStyle w:val="Footer"/>
      <w:tabs>
        <w:tab w:val="left" w:pos="252"/>
        <w:tab w:val="left" w:pos="666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</w:t>
    </w:r>
    <w:r w:rsidR="006B2702">
      <w:rPr>
        <w:rFonts w:ascii="Arial" w:hAnsi="Arial" w:cs="Arial"/>
        <w:sz w:val="14"/>
        <w:szCs w:val="14"/>
      </w:rPr>
      <w:t xml:space="preserve"> </w:t>
    </w:r>
    <w:r w:rsidR="008E64C1">
      <w:rPr>
        <w:rFonts w:ascii="Arial" w:hAnsi="Arial" w:cs="Arial"/>
        <w:sz w:val="14"/>
        <w:szCs w:val="14"/>
      </w:rPr>
      <w:t xml:space="preserve">  </w:t>
    </w:r>
    <w:r w:rsidRPr="00086D4A" w:rsidR="008538D0">
      <w:rPr>
        <w:rFonts w:ascii="Arial" w:hAnsi="Arial" w:cs="Arial"/>
        <w:sz w:val="14"/>
        <w:szCs w:val="14"/>
      </w:rPr>
      <w:t xml:space="preserve"> </w:t>
    </w:r>
  </w:p>
  <w:tbl>
    <w:tblPr>
      <w:tblpPr w:leftFromText="141" w:rightFromText="141" w:vertAnchor="text" w:tblpX="-272" w:tblpY="1"/>
      <w:tblOverlap w:val="never"/>
      <w:tblW w:w="0" w:type="auto"/>
      <w:tblCellMar>
        <w:left w:w="70" w:type="dxa"/>
        <w:right w:w="70" w:type="dxa"/>
      </w:tblCellMar>
      <w:tblLook w:val="0000"/>
    </w:tblPr>
    <w:tblGrid>
      <w:gridCol w:w="360"/>
    </w:tblGrid>
    <w:tr w:rsidTr="0095130B">
      <w:tblPrEx>
        <w:tblW w:w="0" w:type="auto"/>
        <w:tblCellMar>
          <w:left w:w="70" w:type="dxa"/>
          <w:right w:w="70" w:type="dxa"/>
        </w:tblCellMar>
        <w:tblLook w:val="0000"/>
      </w:tblPrEx>
      <w:trPr>
        <w:cantSplit/>
        <w:trHeight w:val="1970"/>
      </w:trPr>
      <w:tc>
        <w:tcPr>
          <w:tcW w:w="360" w:type="dxa"/>
          <w:textDirection w:val="btLr"/>
          <w:vAlign w:val="center"/>
        </w:tcPr>
        <w:p w:rsidR="00086D4A" w:rsidRPr="00086D4A" w:rsidP="005405BB">
          <w:pPr>
            <w:pStyle w:val="Footer"/>
            <w:tabs>
              <w:tab w:val="left" w:pos="6663"/>
            </w:tabs>
            <w:ind w:left="113" w:right="11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 xml:space="preserve">SIGNERAD </w:t>
          </w:r>
          <w:r w:rsidR="00731F2B">
            <w:rPr>
              <w:rFonts w:ascii="Arial" w:hAnsi="Arial" w:cs="Arial"/>
              <w:sz w:val="14"/>
              <w:szCs w:val="14"/>
            </w:rPr>
            <w:t xml:space="preserve"> </w:t>
          </w:r>
          <w:r w:rsidR="005405BB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bookmarkStart w:id="12" w:name="approvedProcess_choiceMadeDate"/>
          <w:r w:rsidR="000B5ED3">
            <w:rPr>
              <w:rFonts w:ascii="Arial" w:hAnsi="Arial" w:cs="Arial"/>
              <w:sz w:val="14"/>
              <w:szCs w:val="14"/>
            </w:rPr>
            <w:t>2017-05-15</w:t>
          </w:r>
          <w:bookmarkEnd w:id="12"/>
        </w:p>
      </w:tc>
    </w:tr>
  </w:tbl>
  <w:p w:rsidR="005405BB" w:rsidP="00086D4A">
    <w:pPr>
      <w:pStyle w:val="Footer"/>
      <w:tabs>
        <w:tab w:val="left" w:pos="6663"/>
      </w:tabs>
      <w:rPr>
        <w:rFonts w:ascii="Arial" w:hAnsi="Arial" w:cs="Arial"/>
        <w:sz w:val="14"/>
        <w:szCs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D2A">
    <w:pPr>
      <w:pStyle w:val="Header"/>
    </w:pPr>
  </w:p>
  <w:p w:rsidR="001A2D2A">
    <w:pPr>
      <w:pStyle w:val="Header"/>
    </w:pPr>
    <w:r>
      <w:tab/>
    </w:r>
    <w:r>
      <w:tab/>
    </w:r>
    <w:r w:rsidRPr="007B4244">
      <w:rPr>
        <w:rStyle w:val="PageNumber"/>
        <w:rFonts w:eastAsiaTheme="majorEastAsia"/>
      </w:rPr>
      <w:fldChar w:fldCharType="begin"/>
    </w:r>
    <w:r w:rsidRPr="007B4244">
      <w:rPr>
        <w:rStyle w:val="PageNumber"/>
        <w:rFonts w:eastAsiaTheme="majorEastAsia"/>
      </w:rPr>
      <w:instrText xml:space="preserve"> PAGE </w:instrText>
    </w:r>
    <w:r w:rsidRPr="007B4244">
      <w:rPr>
        <w:rStyle w:val="PageNumber"/>
        <w:rFonts w:eastAsiaTheme="majorEastAsia"/>
      </w:rPr>
      <w:fldChar w:fldCharType="separate"/>
    </w:r>
    <w:r w:rsidR="000B5ED3">
      <w:rPr>
        <w:rStyle w:val="PageNumber"/>
        <w:rFonts w:eastAsiaTheme="majorEastAsia"/>
        <w:noProof/>
      </w:rPr>
      <w:t>3</w:t>
    </w:r>
    <w:r w:rsidRPr="007B4244">
      <w:rPr>
        <w:rStyle w:val="PageNumber"/>
        <w:rFonts w:eastAsiaTheme="majorEastAsia"/>
      </w:rPr>
      <w:fldChar w:fldCharType="end"/>
    </w:r>
    <w:r w:rsidRPr="007B4244">
      <w:rPr>
        <w:rStyle w:val="PageNumber"/>
        <w:rFonts w:eastAsiaTheme="majorEastAsia"/>
      </w:rPr>
      <w:t xml:space="preserve"> (</w:t>
    </w:r>
    <w:r w:rsidRPr="007B4244">
      <w:rPr>
        <w:rStyle w:val="PageNumber"/>
        <w:rFonts w:eastAsiaTheme="majorEastAsia"/>
      </w:rPr>
      <w:fldChar w:fldCharType="begin"/>
    </w:r>
    <w:r w:rsidRPr="007B4244">
      <w:rPr>
        <w:rStyle w:val="PageNumber"/>
        <w:rFonts w:eastAsiaTheme="majorEastAsia"/>
      </w:rPr>
      <w:instrText xml:space="preserve"> NUMPAGES </w:instrText>
    </w:r>
    <w:r w:rsidRPr="007B4244">
      <w:rPr>
        <w:rStyle w:val="PageNumber"/>
        <w:rFonts w:eastAsiaTheme="majorEastAsia"/>
      </w:rPr>
      <w:fldChar w:fldCharType="separate"/>
    </w:r>
    <w:r w:rsidR="000B5ED3">
      <w:rPr>
        <w:rStyle w:val="PageNumber"/>
        <w:rFonts w:eastAsiaTheme="majorEastAsia"/>
        <w:noProof/>
      </w:rPr>
      <w:t>3</w:t>
    </w:r>
    <w:r w:rsidRPr="007B4244">
      <w:rPr>
        <w:rStyle w:val="PageNumber"/>
        <w:rFonts w:eastAsiaTheme="majorEastAsia"/>
      </w:rPr>
      <w:fldChar w:fldCharType="end"/>
    </w:r>
    <w:r w:rsidRPr="007B4244">
      <w:rPr>
        <w:rStyle w:val="PageNumber"/>
        <w:rFonts w:eastAsiaTheme="majorEastAsia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183" w:type="dxa"/>
      <w:tblInd w:w="-923" w:type="dxa"/>
      <w:tblLayout w:type="fixed"/>
      <w:tblCellMar>
        <w:left w:w="70" w:type="dxa"/>
        <w:right w:w="70" w:type="dxa"/>
      </w:tblCellMar>
      <w:tblLook w:val="0000"/>
    </w:tblPr>
    <w:tblGrid>
      <w:gridCol w:w="993"/>
      <w:gridCol w:w="8320"/>
      <w:gridCol w:w="870"/>
    </w:tblGrid>
    <w:tr w:rsidTr="00E37D42">
      <w:tblPrEx>
        <w:tblW w:w="1018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Ex>
      <w:trPr>
        <w:trHeight w:hRule="exact" w:val="964"/>
      </w:trPr>
      <w:tc>
        <w:tcPr>
          <w:tcW w:w="993" w:type="dxa"/>
        </w:tcPr>
        <w:p w:rsidR="001D0290" w:rsidP="00547D56">
          <w:pPr>
            <w:pStyle w:val="Header"/>
            <w:tabs>
              <w:tab w:val="left" w:pos="393"/>
            </w:tabs>
          </w:pPr>
          <w:bookmarkStart w:id="9" w:name="zhLogo"/>
          <w:r>
            <w:rPr>
              <w:noProof/>
            </w:rPr>
            <w:drawing>
              <wp:inline distT="0" distB="0" distL="0" distR="0">
                <wp:extent cx="465455" cy="6286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131258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4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9"/>
        </w:p>
      </w:tc>
      <w:tc>
        <w:tcPr>
          <w:tcW w:w="8320" w:type="dxa"/>
          <w:vMerge w:val="restart"/>
          <w:vAlign w:val="bottom"/>
        </w:tcPr>
        <w:p w:rsidR="001D0290" w:rsidP="00547D56">
          <w:pPr>
            <w:pStyle w:val="Header"/>
            <w:spacing w:after="0"/>
            <w:rPr>
              <w:rFonts w:ascii="Arial" w:hAnsi="Arial"/>
              <w:sz w:val="18"/>
            </w:rPr>
          </w:pPr>
          <w:bookmarkStart w:id="10" w:name="zhLogo0"/>
          <w:r>
            <w:rPr>
              <w:rFonts w:ascii="Arial" w:hAnsi="Arial"/>
              <w:sz w:val="18"/>
            </w:rPr>
            <w:t>Malmö stad</w:t>
          </w:r>
        </w:p>
        <w:p w:rsidR="001D0290" w:rsidRPr="00DF3921" w:rsidP="00547D56">
          <w:pPr>
            <w:pStyle w:val="Header"/>
            <w:spacing w:after="0"/>
            <w:rPr>
              <w:rFonts w:ascii="Arial" w:hAnsi="Arial" w:cs="Arial"/>
              <w:b/>
              <w:sz w:val="26"/>
              <w:szCs w:val="26"/>
            </w:rPr>
          </w:pPr>
          <w:bookmarkStart w:id="11" w:name="zTopLevelOrgname"/>
          <w:bookmarkEnd w:id="10"/>
          <w:r>
            <w:rPr>
              <w:rFonts w:ascii="Arial" w:hAnsi="Arial" w:cs="Arial"/>
              <w:b/>
              <w:sz w:val="26"/>
              <w:szCs w:val="26"/>
            </w:rPr>
            <w:t>Gatukontoret</w:t>
          </w:r>
          <w:bookmarkEnd w:id="11"/>
        </w:p>
      </w:tc>
      <w:tc>
        <w:tcPr>
          <w:tcW w:w="870" w:type="dxa"/>
          <w:vMerge w:val="restart"/>
          <w:vAlign w:val="bottom"/>
        </w:tcPr>
        <w:p w:rsidR="001D0290" w:rsidP="00547D56">
          <w:pPr>
            <w:pStyle w:val="Header"/>
            <w:jc w:val="right"/>
            <w:rPr>
              <w:rFonts w:ascii="Verdana" w:hAnsi="Verdana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B5ED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0B5ED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E37D42">
      <w:tblPrEx>
        <w:tblW w:w="1018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Ex>
      <w:trPr>
        <w:trHeight w:hRule="exact" w:val="57"/>
      </w:trPr>
      <w:tc>
        <w:tcPr>
          <w:tcW w:w="993" w:type="dxa"/>
        </w:tcPr>
        <w:p w:rsidR="001D0290" w:rsidP="00547D56">
          <w:pPr>
            <w:pStyle w:val="Header"/>
          </w:pPr>
        </w:p>
      </w:tc>
      <w:tc>
        <w:tcPr>
          <w:tcW w:w="8320" w:type="dxa"/>
          <w:vMerge/>
          <w:vAlign w:val="bottom"/>
        </w:tcPr>
        <w:p w:rsidR="001D0290" w:rsidP="00547D56">
          <w:pPr>
            <w:pStyle w:val="Header"/>
            <w:rPr>
              <w:rFonts w:ascii="Arial" w:hAnsi="Arial"/>
              <w:sz w:val="18"/>
            </w:rPr>
          </w:pPr>
        </w:p>
      </w:tc>
      <w:tc>
        <w:tcPr>
          <w:tcW w:w="870" w:type="dxa"/>
          <w:vMerge/>
          <w:vAlign w:val="bottom"/>
        </w:tcPr>
        <w:p w:rsidR="001D0290" w:rsidP="00547D56">
          <w:pPr>
            <w:pStyle w:val="Header"/>
            <w:jc w:val="right"/>
            <w:rPr>
              <w:rStyle w:val="PageNumber"/>
            </w:rPr>
          </w:pPr>
        </w:p>
      </w:tc>
    </w:tr>
  </w:tbl>
  <w:p w:rsidR="004A2880" w:rsidRPr="001D0290" w:rsidP="001D0290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E0455F"/>
    <w:multiLevelType w:val="hybridMultilevel"/>
    <w:tmpl w:val="276469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C71E2"/>
    <w:multiLevelType w:val="singleLevel"/>
    <w:tmpl w:val="A484FBDA"/>
    <w:lvl w:ilvl="0">
      <w:start w:val="1"/>
      <w:numFmt w:val="bullet"/>
      <w:pStyle w:val="Indragenmargpunkt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6268D8"/>
    <w:multiLevelType w:val="multilevel"/>
    <w:tmpl w:val="C86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formatting="1" w:enforcement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" w:val="Kommunstaben"/>
    <w:docVar w:name="badress" w:val="TUNA TORG 1"/>
    <w:docVar w:name="fax" w:val="08-587 850 88"/>
    <w:docVar w:name="fnamn" w:val="KOMMUNLEDNINGSKONTORET"/>
    <w:docVar w:name="fvepost" w:val="kommun@vallentuna.se"/>
    <w:docVar w:name="namn" w:val="Shula Gladnikoff"/>
    <w:docVar w:name="padress" w:val="186 86  VALLENTUNA"/>
    <w:docVar w:name="tel" w:val="08-587 850 43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EE"/>
    <w:rPr>
      <w:rFonts w:ascii="Garamond" w:hAnsi="Garamond"/>
      <w:sz w:val="24"/>
      <w:szCs w:val="24"/>
    </w:rPr>
  </w:style>
  <w:style w:type="paragraph" w:styleId="Heading1">
    <w:name w:val="heading 1"/>
    <w:basedOn w:val="BodyText"/>
    <w:next w:val="BodyText"/>
    <w:link w:val="Rubrik1Char"/>
    <w:uiPriority w:val="99"/>
    <w:qFormat/>
    <w:pPr>
      <w:keepNext/>
      <w:spacing w:after="140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BodyText"/>
    <w:link w:val="Rubrik2Char"/>
    <w:uiPriority w:val="99"/>
    <w:qFormat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BodyText"/>
    <w:next w:val="Normal"/>
    <w:link w:val="Rubrik3Char"/>
    <w:uiPriority w:val="99"/>
    <w:qFormat/>
    <w:pPr>
      <w:keepNext/>
      <w:spacing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rdtextChar"/>
    <w:uiPriority w:val="99"/>
    <w:pPr>
      <w:ind w:left="2608"/>
    </w:pPr>
    <w:rPr>
      <w:rFonts w:ascii="Arial" w:hAnsi="Arial" w:cs="Arial"/>
    </w:rPr>
  </w:style>
  <w:style w:type="character" w:customStyle="1" w:styleId="BrdtextChar">
    <w:name w:val="Bröd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SidhuvudChar"/>
    <w:uiPriority w:val="99"/>
    <w:pPr>
      <w:tabs>
        <w:tab w:val="left" w:pos="5216"/>
        <w:tab w:val="right" w:pos="9923"/>
      </w:tabs>
      <w:spacing w:after="80"/>
    </w:pPr>
  </w:style>
  <w:style w:type="character" w:customStyle="1" w:styleId="SidhuvudChar">
    <w:name w:val="Sidhuvud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SidfotChar"/>
    <w:uiPriority w:val="99"/>
    <w:pPr>
      <w:tabs>
        <w:tab w:val="center" w:pos="4961"/>
        <w:tab w:val="right" w:pos="9923"/>
      </w:tabs>
    </w:pPr>
  </w:style>
  <w:style w:type="character" w:customStyle="1" w:styleId="SidfotChar">
    <w:name w:val="Sidfot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Indragenmargpunktl">
    <w:name w:val="Indragen marg/punktl"/>
    <w:basedOn w:val="Normal"/>
    <w:uiPriority w:val="99"/>
    <w:pPr>
      <w:numPr>
        <w:numId w:val="1"/>
      </w:numPr>
      <w:tabs>
        <w:tab w:val="clear" w:pos="360"/>
        <w:tab w:val="left" w:pos="3175"/>
        <w:tab w:val="left" w:pos="3742"/>
      </w:tabs>
      <w:ind w:left="3175" w:hanging="567"/>
    </w:pPr>
  </w:style>
  <w:style w:type="paragraph" w:customStyle="1" w:styleId="Linje1">
    <w:name w:val="Linje1"/>
    <w:basedOn w:val="Normal"/>
    <w:uiPriority w:val="99"/>
    <w:pPr>
      <w:pBdr>
        <w:bottom w:val="single" w:sz="4" w:space="1" w:color="auto"/>
      </w:pBdr>
      <w:ind w:right="2495"/>
    </w:pPr>
    <w:rPr>
      <w:rFonts w:ascii="Arial" w:hAnsi="Arial" w:cs="Arial"/>
      <w:b/>
      <w:bCs/>
      <w:sz w:val="16"/>
      <w:szCs w:val="16"/>
    </w:rPr>
  </w:style>
  <w:style w:type="paragraph" w:customStyle="1" w:styleId="adress">
    <w:name w:val="adress"/>
    <w:basedOn w:val="Normal"/>
    <w:uiPriority w:val="99"/>
  </w:style>
  <w:style w:type="paragraph" w:customStyle="1" w:styleId="Linje2">
    <w:name w:val="Linje2"/>
    <w:basedOn w:val="Linje1"/>
    <w:uiPriority w:val="99"/>
    <w:pPr>
      <w:pBdr>
        <w:bottom w:val="single" w:sz="6" w:space="1" w:color="auto"/>
      </w:pBdr>
      <w:ind w:right="170"/>
    </w:pPr>
  </w:style>
  <w:style w:type="paragraph" w:styleId="Balloon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E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805E7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80180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7B78"/>
    <w:rPr>
      <w:color w:val="808080"/>
    </w:rPr>
  </w:style>
  <w:style w:type="character" w:customStyle="1" w:styleId="Garamond12">
    <w:name w:val="Garamond12"/>
    <w:basedOn w:val="DefaultParagraphFont"/>
    <w:uiPriority w:val="99"/>
    <w:rsid w:val="009342BB"/>
    <w:rPr>
      <w:rFonts w:ascii="Garamond" w:hAnsi="Garamond"/>
      <w:sz w:val="24"/>
    </w:rPr>
  </w:style>
  <w:style w:type="character" w:customStyle="1" w:styleId="ArialFet12">
    <w:name w:val="ArialFet12"/>
    <w:basedOn w:val="DefaultParagraphFont"/>
    <w:uiPriority w:val="1"/>
    <w:rsid w:val="008C7FEC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6E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1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glossaryDocument" Target="glossary/document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E95DDB48FE74295A8BD9EDDDE138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C43D4-99E0-417C-B60E-387551C0E70D}"/>
      </w:docPartPr>
      <w:docPartBody>
        <w:p w:rsidR="00661D7A" w:rsidP="00AD1F82">
          <w:pPr>
            <w:pStyle w:val="6E95DDB48FE74295A8BD9EDDDE1384A758"/>
          </w:pPr>
          <w:r w:rsidRPr="00481F85">
            <w:rPr>
              <w:lang w:eastAsia="en-US"/>
            </w:rPr>
            <w:t>Klicka här för att skriva ärenderubrik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40970-F499-449B-B5E9-55A0B05ACBAB}"/>
      </w:docPartPr>
      <w:docPartBody>
        <w:p w:rsidR="00B3614B">
          <w:r w:rsidRPr="00932F26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2153A284B746469F9450D97185947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B9F89-5720-4552-8569-2801E604A021}"/>
      </w:docPartPr>
      <w:docPartBody>
        <w:p w:rsidR="00B3614B" w:rsidP="00AD1F82">
          <w:pPr>
            <w:pStyle w:val="2153A284B746469F9450D97185947C8031"/>
          </w:pPr>
          <w:r>
            <w:rPr>
              <w:rStyle w:val="Garamond12"/>
            </w:rPr>
            <w:t>[</w:t>
          </w:r>
          <w:r w:rsidRPr="00481F85">
            <w:rPr>
              <w:rStyle w:val="Garamond12"/>
            </w:rPr>
            <w:t xml:space="preserve">Här skriver du en kort sammanfattning av innehållet i ärendet. </w:t>
          </w:r>
          <w:r w:rsidRPr="00BF42C5">
            <w:rPr>
              <w:rStyle w:val="Garamond12"/>
              <w:b/>
            </w:rPr>
            <w:t>Tänk på</w:t>
          </w:r>
          <w:r w:rsidRPr="00481F85">
            <w:rPr>
              <w:rStyle w:val="Garamond12"/>
            </w:rPr>
            <w:t xml:space="preserve"> att sammanfattningen förs vidare till mallarna kallelse, protokoll och protokollsutdrag. Inkludera inte några känsliga uppgifter i sammanfattningen, då den</w:t>
          </w:r>
          <w:r>
            <w:rPr>
              <w:rStyle w:val="Garamond12"/>
            </w:rPr>
            <w:t xml:space="preserve"> kan komma att webbpubliceras.]</w:t>
          </w:r>
        </w:p>
      </w:docPartBody>
    </w:docPart>
    <w:docPart>
      <w:docPartPr>
        <w:name w:val="D7B7C50B6D2B4F12A1343CA643411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CA352-8B18-4AC0-93AD-C8AE94A88F9E}"/>
      </w:docPartPr>
      <w:docPartBody>
        <w:p w:rsidR="00AD1F82" w:rsidP="00F005A2">
          <w:pPr>
            <w:pStyle w:val="D7B7C50B6D2B4F12A1343CA643411B33"/>
          </w:pPr>
          <w:r w:rsidRPr="00932F26">
            <w:rPr>
              <w:rStyle w:val="PlaceholderText"/>
            </w:rPr>
            <w:t>Klicka här för att ange text.</w:t>
          </w:r>
        </w:p>
      </w:docPartBody>
    </w:docPart>
    <w:docPart>
      <w:docPartPr>
        <w:name w:val="C0FC27A57491423F93F69F23D667B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E405B-B637-4423-B70B-BD537080F21B}"/>
      </w:docPartPr>
      <w:docPartBody>
        <w:p w:rsidR="00B21C86" w:rsidP="005501B2">
          <w:pPr>
            <w:pStyle w:val="C0FC27A57491423F93F69F23D667BBD1"/>
          </w:pPr>
          <w:r>
            <w:rPr>
              <w:rStyle w:val="Garamond12"/>
            </w:rPr>
            <w:t>[</w:t>
          </w:r>
          <w:r w:rsidRPr="00481F85">
            <w:rPr>
              <w:rStyle w:val="Garamond12"/>
            </w:rPr>
            <w:t xml:space="preserve">Här skriver du en kort sammanfattning av innehållet i ärendet. </w:t>
          </w:r>
          <w:r w:rsidRPr="00BF42C5">
            <w:rPr>
              <w:rStyle w:val="Garamond12"/>
              <w:b/>
            </w:rPr>
            <w:t>Tänk på</w:t>
          </w:r>
          <w:r w:rsidRPr="00481F85">
            <w:rPr>
              <w:rStyle w:val="Garamond12"/>
            </w:rPr>
            <w:t xml:space="preserve"> att sammanfattningen förs vidare till mallarna kallelse, protokoll och protokollsutdrag. Inkludera inte några känsliga uppgifter i sammanfattningen, då den</w:t>
          </w:r>
          <w:r>
            <w:rPr>
              <w:rStyle w:val="Garamond12"/>
            </w:rPr>
            <w:t xml:space="preserve"> kan komma att webbpubliceras.]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5A2"/>
    <w:rPr>
      <w:color w:val="808080"/>
    </w:rPr>
  </w:style>
  <w:style w:type="paragraph" w:customStyle="1" w:styleId="1A14A98B4FA9491E81CDDB9637E8A3DB">
    <w:name w:val="1A14A98B4FA9491E81CDDB9637E8A3DB"/>
    <w:rsid w:val="00B631D4"/>
  </w:style>
  <w:style w:type="paragraph" w:customStyle="1" w:styleId="E328BC2A97C74333BA30824AB4CE26D3">
    <w:name w:val="E328BC2A97C74333BA30824AB4CE26D3"/>
    <w:rsid w:val="00B631D4"/>
  </w:style>
  <w:style w:type="paragraph" w:customStyle="1" w:styleId="A7F85B03430F43769FBCE903769C4251">
    <w:name w:val="A7F85B03430F43769FBCE903769C4251"/>
    <w:rsid w:val="00B631D4"/>
  </w:style>
  <w:style w:type="paragraph" w:customStyle="1" w:styleId="EBF5FE5DDE7E47BD8B6EE92F4C9C5898">
    <w:name w:val="EBF5FE5DDE7E47BD8B6EE92F4C9C5898"/>
    <w:rsid w:val="00B631D4"/>
  </w:style>
  <w:style w:type="paragraph" w:customStyle="1" w:styleId="4F7F99F77E12490AA062E5E8B23EBD02">
    <w:name w:val="4F7F99F77E12490AA062E5E8B23EBD02"/>
    <w:rsid w:val="00B631D4"/>
  </w:style>
  <w:style w:type="paragraph" w:customStyle="1" w:styleId="502C9BD4DB42490CAF9686EBF9919429">
    <w:name w:val="502C9BD4DB42490CAF9686EBF9919429"/>
    <w:rsid w:val="00B631D4"/>
  </w:style>
  <w:style w:type="paragraph" w:customStyle="1" w:styleId="19D1592B6BC948D38DB314F1755DD34B">
    <w:name w:val="19D1592B6BC948D38DB314F1755DD34B"/>
    <w:rsid w:val="00B631D4"/>
  </w:style>
  <w:style w:type="paragraph" w:customStyle="1" w:styleId="1E965BE4260E4254A6872B11EB8B0C1E">
    <w:name w:val="1E965BE4260E4254A6872B11EB8B0C1E"/>
    <w:rsid w:val="00B631D4"/>
  </w:style>
  <w:style w:type="paragraph" w:customStyle="1" w:styleId="FEEDE7884AFE4E21B4DE78FC64203DBB">
    <w:name w:val="FEEDE7884AFE4E21B4DE78FC64203DBB"/>
    <w:rsid w:val="00B631D4"/>
  </w:style>
  <w:style w:type="paragraph" w:customStyle="1" w:styleId="6E95DDB48FE74295A8BD9EDDDE1384A7">
    <w:name w:val="6E95DDB48FE74295A8BD9EDDDE1384A7"/>
    <w:rsid w:val="00B631D4"/>
  </w:style>
  <w:style w:type="paragraph" w:customStyle="1" w:styleId="65F6BE90B4AA4CBD8F3FDE24093AD283">
    <w:name w:val="65F6BE90B4AA4CBD8F3FDE24093AD283"/>
    <w:rsid w:val="00B631D4"/>
  </w:style>
  <w:style w:type="paragraph" w:customStyle="1" w:styleId="B7051B639EC94235B7C5499588664F60">
    <w:name w:val="B7051B639EC94235B7C5499588664F60"/>
    <w:rsid w:val="00B631D4"/>
  </w:style>
  <w:style w:type="paragraph" w:customStyle="1" w:styleId="6E95DDB48FE74295A8BD9EDDDE1384A71">
    <w:name w:val="6E95DDB48FE74295A8BD9EDDDE1384A71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">
    <w:name w:val="65F6BE90B4AA4CBD8F3FDE24093AD2831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1">
    <w:name w:val="B7051B639EC94235B7C5499588664F601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">
    <w:name w:val="6E95DDB48FE74295A8BD9EDDDE1384A72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B6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7051B639EC94235B7C5499588664F602">
    <w:name w:val="B7051B639EC94235B7C5499588664F602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">
    <w:name w:val="6E95DDB48FE74295A8BD9EDDDE1384A73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3">
    <w:name w:val="B7051B639EC94235B7C5499588664F603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">
    <w:name w:val="6E95DDB48FE74295A8BD9EDDDE1384A74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4">
    <w:name w:val="B7051B639EC94235B7C5499588664F604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">
    <w:name w:val="6E95DDB48FE74295A8BD9EDDDE1384A75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5">
    <w:name w:val="B7051B639EC94235B7C5499588664F605"/>
    <w:rsid w:val="00B631D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6">
    <w:name w:val="6E95DDB48FE74295A8BD9EDDDE1384A76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7051B639EC94235B7C5499588664F606">
    <w:name w:val="B7051B639EC94235B7C5499588664F606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C6131CA934DD8BE2089D5E3F07469">
    <w:name w:val="D5AC6131CA934DD8BE2089D5E3F07469"/>
    <w:rsid w:val="00661D7A"/>
  </w:style>
  <w:style w:type="paragraph" w:customStyle="1" w:styleId="6E95DDB48FE74295A8BD9EDDDE1384A77">
    <w:name w:val="6E95DDB48FE74295A8BD9EDDDE1384A77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5AC6131CA934DD8BE2089D5E3F074691">
    <w:name w:val="D5AC6131CA934DD8BE2089D5E3F074691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8">
    <w:name w:val="6E95DDB48FE74295A8BD9EDDDE1384A78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ngtextChar"/>
    <w:uiPriority w:val="99"/>
    <w:semiHidden/>
    <w:rsid w:val="00661D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661D7A"/>
    <w:rPr>
      <w:rFonts w:ascii="Tahoma" w:eastAsia="Times New Roman" w:hAnsi="Tahoma" w:cs="Tahoma"/>
      <w:sz w:val="16"/>
      <w:szCs w:val="16"/>
    </w:rPr>
  </w:style>
  <w:style w:type="paragraph" w:customStyle="1" w:styleId="65F6BE90B4AA4CBD8F3FDE24093AD2832">
    <w:name w:val="65F6BE90B4AA4CBD8F3FDE24093AD2832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9">
    <w:name w:val="6E95DDB48FE74295A8BD9EDDDE1384A79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3">
    <w:name w:val="65F6BE90B4AA4CBD8F3FDE24093AD2833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0">
    <w:name w:val="6E95DDB48FE74295A8BD9EDDDE1384A710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4">
    <w:name w:val="65F6BE90B4AA4CBD8F3FDE24093AD2834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1">
    <w:name w:val="6E95DDB48FE74295A8BD9EDDDE1384A711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5">
    <w:name w:val="65F6BE90B4AA4CBD8F3FDE24093AD2835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2">
    <w:name w:val="6E95DDB48FE74295A8BD9EDDDE1384A712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6">
    <w:name w:val="65F6BE90B4AA4CBD8F3FDE24093AD2836"/>
    <w:rsid w:val="00661D7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3">
    <w:name w:val="6E95DDB48FE74295A8BD9EDDDE1384A71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7">
    <w:name w:val="65F6BE90B4AA4CBD8F3FDE24093AD283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4">
    <w:name w:val="6E95DDB48FE74295A8BD9EDDDE1384A71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8">
    <w:name w:val="65F6BE90B4AA4CBD8F3FDE24093AD283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5">
    <w:name w:val="6E95DDB48FE74295A8BD9EDDDE1384A71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9">
    <w:name w:val="65F6BE90B4AA4CBD8F3FDE24093AD283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6">
    <w:name w:val="6E95DDB48FE74295A8BD9EDDDE1384A71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0">
    <w:name w:val="65F6BE90B4AA4CBD8F3FDE24093AD2831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7">
    <w:name w:val="6E95DDB48FE74295A8BD9EDDDE1384A71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1">
    <w:name w:val="65F6BE90B4AA4CBD8F3FDE24093AD2831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8">
    <w:name w:val="6E95DDB48FE74295A8BD9EDDDE1384A71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2">
    <w:name w:val="65F6BE90B4AA4CBD8F3FDE24093AD2831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19">
    <w:name w:val="6E95DDB48FE74295A8BD9EDDDE1384A71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3">
    <w:name w:val="65F6BE90B4AA4CBD8F3FDE24093AD2831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0">
    <w:name w:val="6E95DDB48FE74295A8BD9EDDDE1384A72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4">
    <w:name w:val="65F6BE90B4AA4CBD8F3FDE24093AD2831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1">
    <w:name w:val="6E95DDB48FE74295A8BD9EDDDE1384A72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5">
    <w:name w:val="65F6BE90B4AA4CBD8F3FDE24093AD2831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2">
    <w:name w:val="6E95DDB48FE74295A8BD9EDDDE1384A72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6">
    <w:name w:val="65F6BE90B4AA4CBD8F3FDE24093AD2831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3">
    <w:name w:val="6E95DDB48FE74295A8BD9EDDDE1384A72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7">
    <w:name w:val="65F6BE90B4AA4CBD8F3FDE24093AD2831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4">
    <w:name w:val="6E95DDB48FE74295A8BD9EDDDE1384A72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8">
    <w:name w:val="65F6BE90B4AA4CBD8F3FDE24093AD2831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5">
    <w:name w:val="6E95DDB48FE74295A8BD9EDDDE1384A72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9D99D7C98445D780C4EE5D7ED8F096">
    <w:name w:val="939D99D7C98445D780C4EE5D7ED8F09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19">
    <w:name w:val="65F6BE90B4AA4CBD8F3FDE24093AD2831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6">
    <w:name w:val="6E95DDB48FE74295A8BD9EDDDE1384A72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0">
    <w:name w:val="65F6BE90B4AA4CBD8F3FDE24093AD2832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7">
    <w:name w:val="6E95DDB48FE74295A8BD9EDDDE1384A72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1">
    <w:name w:val="65F6BE90B4AA4CBD8F3FDE24093AD2832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">
    <w:name w:val="2153A284B746469F9450D97185947C80"/>
    <w:rsid w:val="00605926"/>
  </w:style>
  <w:style w:type="paragraph" w:customStyle="1" w:styleId="6E95DDB48FE74295A8BD9EDDDE1384A728">
    <w:name w:val="6E95DDB48FE74295A8BD9EDDDE1384A72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">
    <w:name w:val="2153A284B746469F9450D97185947C80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2">
    <w:name w:val="65F6BE90B4AA4CBD8F3FDE24093AD2832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29">
    <w:name w:val="6E95DDB48FE74295A8BD9EDDDE1384A72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Garamond12">
    <w:name w:val="Garamond12"/>
    <w:basedOn w:val="DefaultParagraphFont"/>
    <w:uiPriority w:val="99"/>
    <w:rsid w:val="005501B2"/>
    <w:rPr>
      <w:rFonts w:ascii="Garamond" w:hAnsi="Garamond"/>
      <w:sz w:val="24"/>
    </w:rPr>
  </w:style>
  <w:style w:type="paragraph" w:customStyle="1" w:styleId="2153A284B746469F9450D97185947C802">
    <w:name w:val="2153A284B746469F9450D97185947C80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3">
    <w:name w:val="65F6BE90B4AA4CBD8F3FDE24093AD2832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0">
    <w:name w:val="6E95DDB48FE74295A8BD9EDDDE1384A73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3">
    <w:name w:val="2153A284B746469F9450D97185947C80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4">
    <w:name w:val="65F6BE90B4AA4CBD8F3FDE24093AD2832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1">
    <w:name w:val="6E95DDB48FE74295A8BD9EDDDE1384A73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4">
    <w:name w:val="2153A284B746469F9450D97185947C80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5">
    <w:name w:val="65F6BE90B4AA4CBD8F3FDE24093AD2832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2">
    <w:name w:val="6E95DDB48FE74295A8BD9EDDDE1384A73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5">
    <w:name w:val="2153A284B746469F9450D97185947C80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6">
    <w:name w:val="65F6BE90B4AA4CBD8F3FDE24093AD2832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3">
    <w:name w:val="6E95DDB48FE74295A8BD9EDDDE1384A73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6">
    <w:name w:val="2153A284B746469F9450D97185947C80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7">
    <w:name w:val="65F6BE90B4AA4CBD8F3FDE24093AD2832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4">
    <w:name w:val="6E95DDB48FE74295A8BD9EDDDE1384A73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7">
    <w:name w:val="2153A284B746469F9450D97185947C80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8">
    <w:name w:val="65F6BE90B4AA4CBD8F3FDE24093AD2832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5">
    <w:name w:val="6E95DDB48FE74295A8BD9EDDDE1384A73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8">
    <w:name w:val="2153A284B746469F9450D97185947C80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29">
    <w:name w:val="65F6BE90B4AA4CBD8F3FDE24093AD2832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6">
    <w:name w:val="6E95DDB48FE74295A8BD9EDDDE1384A73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9">
    <w:name w:val="2153A284B746469F9450D97185947C80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30">
    <w:name w:val="65F6BE90B4AA4CBD8F3FDE24093AD2833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7">
    <w:name w:val="6E95DDB48FE74295A8BD9EDDDE1384A737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0">
    <w:name w:val="2153A284B746469F9450D97185947C801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5F6BE90B4AA4CBD8F3FDE24093AD28331">
    <w:name w:val="65F6BE90B4AA4CBD8F3FDE24093AD2833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8">
    <w:name w:val="6E95DDB48FE74295A8BD9EDDDE1384A738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1">
    <w:name w:val="2153A284B746469F9450D97185947C801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39">
    <w:name w:val="6E95DDB48FE74295A8BD9EDDDE1384A739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2">
    <w:name w:val="2153A284B746469F9450D97185947C801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0">
    <w:name w:val="6E95DDB48FE74295A8BD9EDDDE1384A740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3">
    <w:name w:val="2153A284B746469F9450D97185947C801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1">
    <w:name w:val="6E95DDB48FE74295A8BD9EDDDE1384A741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4">
    <w:name w:val="2153A284B746469F9450D97185947C8014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2">
    <w:name w:val="6E95DDB48FE74295A8BD9EDDDE1384A742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5">
    <w:name w:val="2153A284B746469F9450D97185947C8015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3">
    <w:name w:val="6E95DDB48FE74295A8BD9EDDDE1384A743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6">
    <w:name w:val="2153A284B746469F9450D97185947C8016"/>
    <w:rsid w:val="0060592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4">
    <w:name w:val="6E95DDB48FE74295A8BD9EDDDE1384A744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7">
    <w:name w:val="2153A284B746469F9450D97185947C8017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5">
    <w:name w:val="6E95DDB48FE74295A8BD9EDDDE1384A745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8">
    <w:name w:val="2153A284B746469F9450D97185947C8018"/>
    <w:rsid w:val="00B36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6">
    <w:name w:val="6E95DDB48FE74295A8BD9EDDDE1384A746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19">
    <w:name w:val="2153A284B746469F9450D97185947C8019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7">
    <w:name w:val="6E95DDB48FE74295A8BD9EDDDE1384A747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0">
    <w:name w:val="2153A284B746469F9450D97185947C8020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8">
    <w:name w:val="6E95DDB48FE74295A8BD9EDDDE1384A748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1">
    <w:name w:val="2153A284B746469F9450D97185947C8021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49">
    <w:name w:val="6E95DDB48FE74295A8BD9EDDDE1384A749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2">
    <w:name w:val="2153A284B746469F9450D97185947C8022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0">
    <w:name w:val="6E95DDB48FE74295A8BD9EDDDE1384A750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3">
    <w:name w:val="2153A284B746469F9450D97185947C8023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1">
    <w:name w:val="6E95DDB48FE74295A8BD9EDDDE1384A751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4">
    <w:name w:val="2153A284B746469F9450D97185947C8024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2">
    <w:name w:val="6E95DDB48FE74295A8BD9EDDDE1384A752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5">
    <w:name w:val="2153A284B746469F9450D97185947C8025"/>
    <w:rsid w:val="006179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3">
    <w:name w:val="6E95DDB48FE74295A8BD9EDDDE1384A753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6">
    <w:name w:val="2153A284B746469F9450D97185947C8026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C4D93A99E56477588585A2540250C26">
    <w:name w:val="5C4D93A99E56477588585A2540250C26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4">
    <w:name w:val="6E95DDB48FE74295A8BD9EDDDE1384A754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7">
    <w:name w:val="2153A284B746469F9450D97185947C8027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7B7C50B6D2B4F12A1343CA643411B33">
    <w:name w:val="D7B7C50B6D2B4F12A1343CA643411B33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3D882C591584225A0DA7981FB7BD80B">
    <w:name w:val="A3D882C591584225A0DA7981FB7BD80B"/>
    <w:rsid w:val="00F005A2"/>
  </w:style>
  <w:style w:type="paragraph" w:customStyle="1" w:styleId="C3442DBEC9DC40FEBF898A5D88BB423F">
    <w:name w:val="C3442DBEC9DC40FEBF898A5D88BB423F"/>
    <w:rsid w:val="00F005A2"/>
  </w:style>
  <w:style w:type="paragraph" w:customStyle="1" w:styleId="6E95DDB48FE74295A8BD9EDDDE1384A755">
    <w:name w:val="6E95DDB48FE74295A8BD9EDDDE1384A755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8">
    <w:name w:val="2153A284B746469F9450D97185947C8028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6">
    <w:name w:val="6E95DDB48FE74295A8BD9EDDDE1384A756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29">
    <w:name w:val="2153A284B746469F9450D97185947C8029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7">
    <w:name w:val="6E95DDB48FE74295A8BD9EDDDE1384A757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30">
    <w:name w:val="2153A284B746469F9450D97185947C8030"/>
    <w:rsid w:val="00F00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6E95DDB48FE74295A8BD9EDDDE1384A758">
    <w:name w:val="6E95DDB48FE74295A8BD9EDDDE1384A758"/>
    <w:rsid w:val="00AD1F8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2153A284B746469F9450D97185947C8031">
    <w:name w:val="2153A284B746469F9450D97185947C8031"/>
    <w:rsid w:val="00AD1F8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0FC27A57491423F93F69F23D667BBD1">
    <w:name w:val="C0FC27A57491423F93F69F23D667BBD1"/>
    <w:rsid w:val="00550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10C7-A391-4321-B7F1-366F3DEB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917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KOMMUNSTABEN</vt:lpstr>
    </vt:vector>
  </TitlesOfParts>
  <Company>IT-Service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KOMMUNSTABEN</dc:title>
  <dc:creator>shula.gladnikoff</dc:creator>
  <cp:lastModifiedBy>Petter Cedergren</cp:lastModifiedBy>
  <cp:revision>152</cp:revision>
  <cp:lastPrinted>2003-11-03T08:57:00Z</cp:lastPrinted>
  <dcterms:created xsi:type="dcterms:W3CDTF">2014-10-01T13:37:00Z</dcterms:created>
  <dcterms:modified xsi:type="dcterms:W3CDTF">2017-05-31T12:24:00Z</dcterms:modified>
</cp:coreProperties>
</file>